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9F368" w14:textId="77777777" w:rsidR="00EF2587" w:rsidRDefault="00000000">
      <w:pPr>
        <w:ind w:left="-360" w:firstLine="360"/>
        <w:jc w:val="center"/>
      </w:pPr>
      <w:r>
        <w:rPr>
          <w:b/>
          <w:noProof/>
        </w:rPr>
        <w:drawing>
          <wp:inline distT="114300" distB="114300" distL="114300" distR="114300" wp14:anchorId="17EF402C" wp14:editId="507D955A">
            <wp:extent cx="2210389" cy="700088"/>
            <wp:effectExtent l="0" t="0" r="0" b="0"/>
            <wp:docPr id="10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10389" cy="700088"/>
                    </a:xfrm>
                    <a:prstGeom prst="rect">
                      <a:avLst/>
                    </a:prstGeom>
                    <a:ln/>
                  </pic:spPr>
                </pic:pic>
              </a:graphicData>
            </a:graphic>
          </wp:inline>
        </w:drawing>
      </w:r>
      <w:r>
        <w:rPr>
          <w:rFonts w:ascii="Arial" w:eastAsia="Arial" w:hAnsi="Arial" w:cs="Arial"/>
          <w:b/>
          <w:i/>
          <w:noProof/>
          <w:color w:val="0D0D0D"/>
          <w:sz w:val="26"/>
          <w:szCs w:val="26"/>
        </w:rPr>
        <w:drawing>
          <wp:inline distT="0" distB="0" distL="0" distR="0" wp14:anchorId="7CD76E77" wp14:editId="6FB5C416">
            <wp:extent cx="1562400" cy="1346459"/>
            <wp:effectExtent l="0" t="0" r="0" b="0"/>
            <wp:docPr id="1027" name="image2.png" descr="Smilezone Foundation Welcomes Ambassador and International Pop Superstar  Alessia Cara to Grand Opening at ErinoakKids Treatment Centre - Bell Media"/>
            <wp:cNvGraphicFramePr/>
            <a:graphic xmlns:a="http://schemas.openxmlformats.org/drawingml/2006/main">
              <a:graphicData uri="http://schemas.openxmlformats.org/drawingml/2006/picture">
                <pic:pic xmlns:pic="http://schemas.openxmlformats.org/drawingml/2006/picture">
                  <pic:nvPicPr>
                    <pic:cNvPr id="0" name="image2.png" descr="Smilezone Foundation Welcomes Ambassador and International Pop Superstar  Alessia Cara to Grand Opening at ErinoakKids Treatment Centre - Bell Media"/>
                    <pic:cNvPicPr preferRelativeResize="0"/>
                  </pic:nvPicPr>
                  <pic:blipFill>
                    <a:blip r:embed="rId9"/>
                    <a:srcRect b="13821"/>
                    <a:stretch>
                      <a:fillRect/>
                    </a:stretch>
                  </pic:blipFill>
                  <pic:spPr>
                    <a:xfrm>
                      <a:off x="0" y="0"/>
                      <a:ext cx="1562400" cy="1346459"/>
                    </a:xfrm>
                    <a:prstGeom prst="rect">
                      <a:avLst/>
                    </a:prstGeom>
                    <a:ln/>
                  </pic:spPr>
                </pic:pic>
              </a:graphicData>
            </a:graphic>
          </wp:inline>
        </w:drawing>
      </w:r>
      <w:r>
        <w:tab/>
      </w:r>
    </w:p>
    <w:p w14:paraId="32DBA949" w14:textId="77777777" w:rsidR="00EF2587" w:rsidRDefault="00000000">
      <w:pPr>
        <w:ind w:left="-360" w:firstLine="360"/>
      </w:pPr>
      <w:r>
        <w:rPr>
          <w:rFonts w:ascii="Arial" w:eastAsia="Arial" w:hAnsi="Arial" w:cs="Arial"/>
          <w:sz w:val="20"/>
          <w:szCs w:val="20"/>
        </w:rPr>
        <w:t xml:space="preserve">  </w:t>
      </w:r>
    </w:p>
    <w:p w14:paraId="7521122A" w14:textId="77777777" w:rsidR="00780D65" w:rsidRPr="00780D65" w:rsidRDefault="00780D65" w:rsidP="00780D65">
      <w:pPr>
        <w:pStyle w:val="Heading3"/>
        <w:jc w:val="center"/>
        <w:rPr>
          <w:rFonts w:ascii="Calibri" w:hAnsi="Calibri" w:cs="Calibri"/>
          <w:color w:val="000000" w:themeColor="text1"/>
          <w:sz w:val="28"/>
          <w:szCs w:val="28"/>
        </w:rPr>
      </w:pPr>
      <w:r w:rsidRPr="00780D65">
        <w:rPr>
          <w:rStyle w:val="Strong"/>
          <w:rFonts w:ascii="Calibri" w:hAnsi="Calibri" w:cs="Calibri"/>
          <w:color w:val="000000" w:themeColor="text1"/>
          <w:sz w:val="28"/>
          <w:szCs w:val="28"/>
        </w:rPr>
        <w:t xml:space="preserve">Shining Through Centre Celebrates Grand Opening of New </w:t>
      </w:r>
      <w:proofErr w:type="spellStart"/>
      <w:r w:rsidRPr="00780D65">
        <w:rPr>
          <w:rStyle w:val="Strong"/>
          <w:rFonts w:ascii="Calibri" w:hAnsi="Calibri" w:cs="Calibri"/>
          <w:color w:val="000000" w:themeColor="text1"/>
          <w:sz w:val="28"/>
          <w:szCs w:val="28"/>
        </w:rPr>
        <w:t>Smilezone</w:t>
      </w:r>
      <w:proofErr w:type="spellEnd"/>
      <w:r w:rsidRPr="00780D65">
        <w:rPr>
          <w:rStyle w:val="Strong"/>
          <w:rFonts w:ascii="Calibri" w:hAnsi="Calibri" w:cs="Calibri"/>
          <w:color w:val="000000" w:themeColor="text1"/>
          <w:sz w:val="28"/>
          <w:szCs w:val="28"/>
        </w:rPr>
        <w:t xml:space="preserve"> Spaces in Mississauga</w:t>
      </w:r>
    </w:p>
    <w:p w14:paraId="10C2C50E" w14:textId="38681EE3" w:rsidR="00780D65" w:rsidRPr="00780D65" w:rsidRDefault="00780D65" w:rsidP="00780D65">
      <w:pPr>
        <w:pStyle w:val="NormalWeb"/>
        <w:spacing w:before="0" w:beforeAutospacing="0" w:after="0" w:afterAutospacing="0"/>
        <w:jc w:val="center"/>
        <w:rPr>
          <w:rFonts w:ascii="Calibri" w:hAnsi="Calibri" w:cs="Calibri"/>
          <w:i/>
          <w:iCs/>
          <w:color w:val="000000" w:themeColor="text1"/>
        </w:rPr>
      </w:pPr>
      <w:r w:rsidRPr="00780D65">
        <w:rPr>
          <w:rStyle w:val="Strong"/>
          <w:rFonts w:ascii="Calibri" w:hAnsi="Calibri" w:cs="Calibri"/>
          <w:i/>
          <w:iCs/>
          <w:color w:val="000000" w:themeColor="text1"/>
        </w:rPr>
        <w:t xml:space="preserve">Three sensory-friendly therapy zones bring calm, comfort, and healing to children and families—thanks to generous community donors and </w:t>
      </w:r>
      <w:proofErr w:type="spellStart"/>
      <w:r w:rsidRPr="00780D65">
        <w:rPr>
          <w:rStyle w:val="Strong"/>
          <w:rFonts w:ascii="Calibri" w:hAnsi="Calibri" w:cs="Calibri"/>
          <w:i/>
          <w:iCs/>
          <w:color w:val="000000" w:themeColor="text1"/>
        </w:rPr>
        <w:t>Smilezone</w:t>
      </w:r>
      <w:proofErr w:type="spellEnd"/>
      <w:r w:rsidRPr="00780D65">
        <w:rPr>
          <w:rStyle w:val="Strong"/>
          <w:rFonts w:ascii="Calibri" w:hAnsi="Calibri" w:cs="Calibri"/>
          <w:i/>
          <w:iCs/>
          <w:color w:val="000000" w:themeColor="text1"/>
        </w:rPr>
        <w:t xml:space="preserve"> Foundation partners</w:t>
      </w:r>
      <w:r>
        <w:rPr>
          <w:rStyle w:val="Strong"/>
          <w:rFonts w:ascii="Calibri" w:hAnsi="Calibri" w:cs="Calibri"/>
          <w:i/>
          <w:iCs/>
          <w:color w:val="000000" w:themeColor="text1"/>
        </w:rPr>
        <w:t>.</w:t>
      </w:r>
    </w:p>
    <w:p w14:paraId="4C463205" w14:textId="65B51B3C" w:rsidR="00780D65" w:rsidRPr="00780D65" w:rsidRDefault="00780D65" w:rsidP="00780D65">
      <w:pPr>
        <w:pStyle w:val="NormalWeb"/>
        <w:rPr>
          <w:rFonts w:ascii="Calibri" w:hAnsi="Calibri" w:cs="Calibri"/>
          <w:sz w:val="22"/>
          <w:szCs w:val="22"/>
        </w:rPr>
      </w:pPr>
      <w:r w:rsidRPr="00780D65">
        <w:rPr>
          <w:rStyle w:val="Strong"/>
          <w:rFonts w:ascii="Calibri" w:hAnsi="Calibri" w:cs="Calibri"/>
          <w:sz w:val="22"/>
          <w:szCs w:val="22"/>
        </w:rPr>
        <w:t>Mississauga, ON – June 2</w:t>
      </w:r>
      <w:r>
        <w:rPr>
          <w:rStyle w:val="Strong"/>
          <w:rFonts w:ascii="Calibri" w:hAnsi="Calibri" w:cs="Calibri"/>
          <w:sz w:val="22"/>
          <w:szCs w:val="22"/>
        </w:rPr>
        <w:t>4</w:t>
      </w:r>
      <w:r w:rsidRPr="00780D65">
        <w:rPr>
          <w:rStyle w:val="Strong"/>
          <w:rFonts w:ascii="Calibri" w:hAnsi="Calibri" w:cs="Calibri"/>
          <w:sz w:val="22"/>
          <w:szCs w:val="22"/>
        </w:rPr>
        <w:t>, 2025</w:t>
      </w:r>
      <w:r w:rsidRPr="00780D65">
        <w:rPr>
          <w:rFonts w:ascii="Calibri" w:hAnsi="Calibri" w:cs="Calibri"/>
          <w:sz w:val="22"/>
          <w:szCs w:val="22"/>
        </w:rPr>
        <w:t xml:space="preserve"> – Shining Through Centre is thrilled to unveil three newly transformed </w:t>
      </w:r>
      <w:proofErr w:type="spellStart"/>
      <w:r w:rsidRPr="00780D65">
        <w:rPr>
          <w:rFonts w:ascii="Calibri" w:hAnsi="Calibri" w:cs="Calibri"/>
          <w:sz w:val="22"/>
          <w:szCs w:val="22"/>
        </w:rPr>
        <w:t>Smilezone</w:t>
      </w:r>
      <w:proofErr w:type="spellEnd"/>
      <w:r w:rsidRPr="00780D65">
        <w:rPr>
          <w:rFonts w:ascii="Calibri" w:hAnsi="Calibri" w:cs="Calibri"/>
          <w:sz w:val="22"/>
          <w:szCs w:val="22"/>
        </w:rPr>
        <w:t xml:space="preserve"> spaces at its Mississauga autism therapy centre, designed to provide a soothing and engaging environment for children on the autism spectrum.</w:t>
      </w:r>
    </w:p>
    <w:p w14:paraId="3BF9DABC" w14:textId="77777777" w:rsidR="00780D65" w:rsidRPr="00780D65" w:rsidRDefault="00780D65" w:rsidP="00780D65">
      <w:pPr>
        <w:pStyle w:val="NormalWeb"/>
        <w:rPr>
          <w:rFonts w:ascii="Calibri" w:hAnsi="Calibri" w:cs="Calibri"/>
          <w:sz w:val="22"/>
          <w:szCs w:val="22"/>
        </w:rPr>
      </w:pPr>
      <w:r w:rsidRPr="00780D65">
        <w:rPr>
          <w:rFonts w:ascii="Calibri" w:hAnsi="Calibri" w:cs="Calibri"/>
          <w:sz w:val="22"/>
          <w:szCs w:val="22"/>
        </w:rPr>
        <w:t xml:space="preserve">Thanks to the generosity of The Harold Ballard Foundation, founding donor partner BMO Financial Group, and supporters of the 2024 </w:t>
      </w:r>
      <w:proofErr w:type="spellStart"/>
      <w:r w:rsidRPr="00780D65">
        <w:rPr>
          <w:rFonts w:ascii="Calibri" w:hAnsi="Calibri" w:cs="Calibri"/>
          <w:sz w:val="22"/>
          <w:szCs w:val="22"/>
        </w:rPr>
        <w:t>Smilezone</w:t>
      </w:r>
      <w:proofErr w:type="spellEnd"/>
      <w:r w:rsidRPr="00780D65">
        <w:rPr>
          <w:rFonts w:ascii="Calibri" w:hAnsi="Calibri" w:cs="Calibri"/>
          <w:sz w:val="22"/>
          <w:szCs w:val="22"/>
        </w:rPr>
        <w:t xml:space="preserve"> Celebrity Golf Tournament, these new sensory-friendly spaces are purpose-built to reduce stress and enhance comfort for learners and their families.</w:t>
      </w:r>
    </w:p>
    <w:p w14:paraId="3362C457" w14:textId="06E43593" w:rsidR="00EF2587" w:rsidRPr="00780D65" w:rsidRDefault="00780D65">
      <w:pPr>
        <w:rPr>
          <w:rStyle w:val="Strong"/>
          <w:rFonts w:ascii="Calibri" w:hAnsi="Calibri" w:cs="Calibri"/>
          <w:b w:val="0"/>
          <w:bCs w:val="0"/>
          <w:sz w:val="22"/>
          <w:szCs w:val="22"/>
        </w:rPr>
      </w:pPr>
      <w:r w:rsidRPr="00780D65">
        <w:rPr>
          <w:rStyle w:val="Strong"/>
          <w:rFonts w:ascii="Calibri" w:hAnsi="Calibri" w:cs="Calibri"/>
          <w:b w:val="0"/>
          <w:bCs w:val="0"/>
          <w:sz w:val="22"/>
          <w:szCs w:val="22"/>
        </w:rPr>
        <w:t>“</w:t>
      </w:r>
      <w:proofErr w:type="spellStart"/>
      <w:r w:rsidRPr="00780D65">
        <w:rPr>
          <w:rStyle w:val="Strong"/>
          <w:rFonts w:ascii="Calibri" w:hAnsi="Calibri" w:cs="Calibri"/>
          <w:b w:val="0"/>
          <w:bCs w:val="0"/>
          <w:sz w:val="22"/>
          <w:szCs w:val="22"/>
        </w:rPr>
        <w:t>Smilezones</w:t>
      </w:r>
      <w:proofErr w:type="spellEnd"/>
      <w:r w:rsidRPr="00780D65">
        <w:rPr>
          <w:rStyle w:val="Strong"/>
          <w:rFonts w:ascii="Calibri" w:hAnsi="Calibri" w:cs="Calibri"/>
          <w:b w:val="0"/>
          <w:bCs w:val="0"/>
          <w:sz w:val="22"/>
          <w:szCs w:val="22"/>
        </w:rPr>
        <w:t xml:space="preserve"> are created to help children feel safe, relaxed, and supported especially during what can often be overwhelming or stressful appointments,”</w:t>
      </w:r>
      <w:r w:rsidRPr="00780D65">
        <w:rPr>
          <w:rFonts w:ascii="Calibri" w:hAnsi="Calibri" w:cs="Calibri"/>
          <w:b/>
          <w:bCs/>
          <w:sz w:val="22"/>
          <w:szCs w:val="22"/>
        </w:rPr>
        <w:t xml:space="preserve"> </w:t>
      </w:r>
      <w:r w:rsidRPr="00780D65">
        <w:rPr>
          <w:rFonts w:ascii="Calibri" w:hAnsi="Calibri" w:cs="Calibri"/>
          <w:sz w:val="22"/>
          <w:szCs w:val="22"/>
        </w:rPr>
        <w:t xml:space="preserve">says Jackie Hames, Executive Director, </w:t>
      </w:r>
      <w:proofErr w:type="spellStart"/>
      <w:r w:rsidRPr="00780D65">
        <w:rPr>
          <w:rFonts w:ascii="Calibri" w:hAnsi="Calibri" w:cs="Calibri"/>
          <w:sz w:val="22"/>
          <w:szCs w:val="22"/>
        </w:rPr>
        <w:t>Smilezone</w:t>
      </w:r>
      <w:proofErr w:type="spellEnd"/>
      <w:r w:rsidRPr="00780D65">
        <w:rPr>
          <w:rFonts w:ascii="Calibri" w:hAnsi="Calibri" w:cs="Calibri"/>
          <w:sz w:val="22"/>
          <w:szCs w:val="22"/>
        </w:rPr>
        <w:t xml:space="preserve"> Foundation.</w:t>
      </w:r>
      <w:r w:rsidRPr="00780D65">
        <w:rPr>
          <w:rFonts w:ascii="Calibri" w:hAnsi="Calibri" w:cs="Calibri"/>
          <w:b/>
          <w:bCs/>
          <w:sz w:val="22"/>
          <w:szCs w:val="22"/>
        </w:rPr>
        <w:t xml:space="preserve"> </w:t>
      </w:r>
      <w:r w:rsidRPr="00780D65">
        <w:rPr>
          <w:rStyle w:val="Strong"/>
          <w:rFonts w:ascii="Calibri" w:hAnsi="Calibri" w:cs="Calibri"/>
          <w:b w:val="0"/>
          <w:bCs w:val="0"/>
          <w:sz w:val="22"/>
          <w:szCs w:val="22"/>
        </w:rPr>
        <w:t xml:space="preserve">“Partnering with Shining Through Centre allows us to support children with autism and their families in a meaningful and lasting way. </w:t>
      </w:r>
      <w:r w:rsidRPr="00780D65">
        <w:rPr>
          <w:rFonts w:ascii="Calibri" w:hAnsi="Calibri" w:cs="Calibri"/>
          <w:sz w:val="22"/>
          <w:szCs w:val="22"/>
        </w:rPr>
        <w:t xml:space="preserve">This project would not have been possible without the incredible generosity of our long-time partners at The Harold Ballard Foundation, BMO Financial Group, and the supporters who contributed during our 2024 </w:t>
      </w:r>
      <w:proofErr w:type="spellStart"/>
      <w:r w:rsidRPr="00780D65">
        <w:rPr>
          <w:rFonts w:ascii="Calibri" w:hAnsi="Calibri" w:cs="Calibri"/>
          <w:sz w:val="22"/>
          <w:szCs w:val="22"/>
        </w:rPr>
        <w:t>Smilezone</w:t>
      </w:r>
      <w:proofErr w:type="spellEnd"/>
      <w:r w:rsidRPr="00780D65">
        <w:rPr>
          <w:rFonts w:ascii="Calibri" w:hAnsi="Calibri" w:cs="Calibri"/>
          <w:sz w:val="22"/>
          <w:szCs w:val="22"/>
        </w:rPr>
        <w:t xml:space="preserve"> Celebrity Golf Tournament. Their continued commitment to making a difference has helped bring comfort and joy to children and families at Shining Through Centre.”</w:t>
      </w:r>
    </w:p>
    <w:p w14:paraId="72E72E61" w14:textId="77777777" w:rsidR="00780D65" w:rsidRDefault="00780D65">
      <w:pPr>
        <w:rPr>
          <w:rStyle w:val="Strong"/>
          <w:b w:val="0"/>
          <w:bCs w:val="0"/>
        </w:rPr>
      </w:pPr>
    </w:p>
    <w:p w14:paraId="0C2CEA22" w14:textId="42078892" w:rsidR="00780D65" w:rsidRPr="00780D65" w:rsidRDefault="00780D65">
      <w:pPr>
        <w:rPr>
          <w:rFonts w:ascii="Calibri" w:hAnsi="Calibri" w:cs="Calibri"/>
          <w:sz w:val="22"/>
          <w:szCs w:val="22"/>
        </w:rPr>
      </w:pPr>
      <w:proofErr w:type="spellStart"/>
      <w:r w:rsidRPr="00780D65">
        <w:rPr>
          <w:rFonts w:ascii="Calibri" w:hAnsi="Calibri" w:cs="Calibri"/>
          <w:sz w:val="22"/>
          <w:szCs w:val="22"/>
        </w:rPr>
        <w:t>Smilezone</w:t>
      </w:r>
      <w:proofErr w:type="spellEnd"/>
      <w:r w:rsidRPr="00780D65">
        <w:rPr>
          <w:rFonts w:ascii="Calibri" w:hAnsi="Calibri" w:cs="Calibri"/>
          <w:sz w:val="22"/>
          <w:szCs w:val="22"/>
        </w:rPr>
        <w:t xml:space="preserve"> spaces are thoughtfully designed to reduce anxiety, provide emotional relief, and promote healing for children and families during medical and therapeutic visits. Featuring colourful murals, interactive elements, tactile play zones, and quiet, comforting surroundings, these environments create a sense of calm and safety. By making care settings more engaging and less intimidating, </w:t>
      </w:r>
      <w:proofErr w:type="spellStart"/>
      <w:r w:rsidRPr="00780D65">
        <w:rPr>
          <w:rFonts w:ascii="Calibri" w:hAnsi="Calibri" w:cs="Calibri"/>
          <w:sz w:val="22"/>
          <w:szCs w:val="22"/>
        </w:rPr>
        <w:t>Smilezones</w:t>
      </w:r>
      <w:proofErr w:type="spellEnd"/>
      <w:r w:rsidRPr="00780D65">
        <w:rPr>
          <w:rFonts w:ascii="Calibri" w:hAnsi="Calibri" w:cs="Calibri"/>
          <w:sz w:val="22"/>
          <w:szCs w:val="22"/>
        </w:rPr>
        <w:t xml:space="preserve"> help children feel more at ease, allowing for better connection, communication, and overall wellbeing.</w:t>
      </w:r>
    </w:p>
    <w:p w14:paraId="7DF360D2" w14:textId="77777777" w:rsidR="00780D65" w:rsidRDefault="00780D65">
      <w:pPr>
        <w:rPr>
          <w:rFonts w:ascii="Calibri" w:hAnsi="Calibri" w:cs="Calibri"/>
          <w:sz w:val="22"/>
          <w:szCs w:val="22"/>
        </w:rPr>
      </w:pPr>
    </w:p>
    <w:p w14:paraId="4521F620" w14:textId="44BF4ABA" w:rsidR="00780D65" w:rsidRPr="00780D65" w:rsidRDefault="00780D65">
      <w:pPr>
        <w:rPr>
          <w:rFonts w:ascii="Calibri" w:hAnsi="Calibri" w:cs="Calibri"/>
          <w:b/>
          <w:bCs/>
          <w:color w:val="808080"/>
          <w:sz w:val="22"/>
          <w:szCs w:val="22"/>
        </w:rPr>
      </w:pPr>
      <w:r w:rsidRPr="00780D65">
        <w:rPr>
          <w:rFonts w:ascii="Calibri" w:hAnsi="Calibri" w:cs="Calibri"/>
          <w:sz w:val="22"/>
          <w:szCs w:val="22"/>
        </w:rPr>
        <w:t xml:space="preserve">In 2025, </w:t>
      </w:r>
      <w:proofErr w:type="spellStart"/>
      <w:r w:rsidRPr="00780D65">
        <w:rPr>
          <w:rFonts w:ascii="Calibri" w:hAnsi="Calibri" w:cs="Calibri"/>
          <w:sz w:val="22"/>
          <w:szCs w:val="22"/>
        </w:rPr>
        <w:t>Smilezone</w:t>
      </w:r>
      <w:proofErr w:type="spellEnd"/>
      <w:r w:rsidRPr="00780D65">
        <w:rPr>
          <w:rFonts w:ascii="Calibri" w:hAnsi="Calibri" w:cs="Calibri"/>
          <w:sz w:val="22"/>
          <w:szCs w:val="22"/>
        </w:rPr>
        <w:t xml:space="preserve"> Foundation has proudly opened numerous new </w:t>
      </w:r>
      <w:proofErr w:type="spellStart"/>
      <w:r w:rsidRPr="00780D65">
        <w:rPr>
          <w:rFonts w:ascii="Calibri" w:hAnsi="Calibri" w:cs="Calibri"/>
          <w:sz w:val="22"/>
          <w:szCs w:val="22"/>
        </w:rPr>
        <w:t>Smilezones</w:t>
      </w:r>
      <w:proofErr w:type="spellEnd"/>
      <w:r w:rsidRPr="00780D65">
        <w:rPr>
          <w:rFonts w:ascii="Calibri" w:hAnsi="Calibri" w:cs="Calibri"/>
          <w:sz w:val="22"/>
          <w:szCs w:val="22"/>
        </w:rPr>
        <w:t xml:space="preserve"> in seven locations across Canada, continuing its mission to bring comfort, joy, and healing to children receiving care. From hospital wings to therapy centres, each newly transformed space is tailored to meet the unique needs of young patients and their families. These openings spanning provinces and a wide range of healthcare and community settings reflect the Foundation’s growing impact and unwavering commitment to creating positive, therapeutic environments where children can feel safe, supported, and uplifted during difficult times.</w:t>
      </w:r>
    </w:p>
    <w:p w14:paraId="041DCE45" w14:textId="77777777" w:rsidR="00780D65" w:rsidRDefault="00780D65">
      <w:pPr>
        <w:rPr>
          <w:rFonts w:ascii="Calibri" w:eastAsia="Calibri" w:hAnsi="Calibri" w:cs="Calibri"/>
          <w:b/>
          <w:sz w:val="22"/>
          <w:szCs w:val="22"/>
        </w:rPr>
      </w:pPr>
    </w:p>
    <w:p w14:paraId="6F12FB1E" w14:textId="2DD5F4D1" w:rsidR="00EF2587" w:rsidRDefault="00000000">
      <w:pPr>
        <w:rPr>
          <w:rFonts w:ascii="Calibri" w:eastAsia="Calibri" w:hAnsi="Calibri" w:cs="Calibri"/>
          <w:color w:val="808080"/>
          <w:sz w:val="22"/>
          <w:szCs w:val="22"/>
        </w:rPr>
      </w:pPr>
      <w:r>
        <w:rPr>
          <w:rFonts w:ascii="Calibri" w:eastAsia="Calibri" w:hAnsi="Calibri" w:cs="Calibri"/>
          <w:b/>
          <w:sz w:val="22"/>
          <w:szCs w:val="22"/>
        </w:rPr>
        <w:t xml:space="preserve">ABOUT SMILEZONE FOUNDATION: </w:t>
      </w:r>
    </w:p>
    <w:p w14:paraId="4638B2F9" w14:textId="77777777" w:rsidR="00EF2587" w:rsidRDefault="00000000">
      <w:pPr>
        <w:pBdr>
          <w:top w:val="nil"/>
          <w:left w:val="nil"/>
          <w:bottom w:val="nil"/>
          <w:right w:val="nil"/>
          <w:between w:val="nil"/>
        </w:pBdr>
        <w:rPr>
          <w:rFonts w:ascii="Calibri" w:eastAsia="Calibri" w:hAnsi="Calibri" w:cs="Calibri"/>
          <w:color w:val="000000"/>
          <w:sz w:val="22"/>
          <w:szCs w:val="22"/>
        </w:rPr>
      </w:pPr>
      <w:proofErr w:type="spellStart"/>
      <w:r>
        <w:rPr>
          <w:rFonts w:ascii="Calibri" w:eastAsia="Calibri" w:hAnsi="Calibri" w:cs="Calibri"/>
          <w:color w:val="0D0D0D"/>
          <w:sz w:val="22"/>
          <w:szCs w:val="22"/>
          <w:highlight w:val="white"/>
        </w:rPr>
        <w:t>Smilezone</w:t>
      </w:r>
      <w:proofErr w:type="spellEnd"/>
      <w:r>
        <w:rPr>
          <w:rFonts w:ascii="Calibri" w:eastAsia="Calibri" w:hAnsi="Calibri" w:cs="Calibri"/>
          <w:color w:val="0D0D0D"/>
          <w:sz w:val="22"/>
          <w:szCs w:val="22"/>
          <w:highlight w:val="white"/>
        </w:rPr>
        <w:t xml:space="preserve"> Foundation is a registered charity in </w:t>
      </w:r>
      <w:proofErr w:type="gramStart"/>
      <w:r>
        <w:rPr>
          <w:rFonts w:ascii="Calibri" w:eastAsia="Calibri" w:hAnsi="Calibri" w:cs="Calibri"/>
          <w:color w:val="0D0D0D"/>
          <w:sz w:val="22"/>
          <w:szCs w:val="22"/>
          <w:highlight w:val="white"/>
        </w:rPr>
        <w:t>Oakville,</w:t>
      </w:r>
      <w:proofErr w:type="gramEnd"/>
      <w:r>
        <w:rPr>
          <w:rFonts w:ascii="Calibri" w:eastAsia="Calibri" w:hAnsi="Calibri" w:cs="Calibri"/>
          <w:color w:val="0D0D0D"/>
          <w:sz w:val="22"/>
          <w:szCs w:val="22"/>
          <w:highlight w:val="white"/>
        </w:rPr>
        <w:t xml:space="preserve"> Ontario committed</w:t>
      </w:r>
      <w:r>
        <w:rPr>
          <w:rFonts w:ascii="Calibri" w:eastAsia="Calibri" w:hAnsi="Calibri" w:cs="Calibri"/>
          <w:color w:val="38383A"/>
          <w:sz w:val="22"/>
          <w:szCs w:val="22"/>
          <w:highlight w:val="white"/>
        </w:rPr>
        <w:t> to improving the lives of children receiving medical treatment at health facilities across Canada.</w:t>
      </w:r>
      <w:r>
        <w:rPr>
          <w:rFonts w:ascii="Calibri" w:eastAsia="Calibri" w:hAnsi="Calibri" w:cs="Calibri"/>
          <w:color w:val="0D0D0D"/>
          <w:sz w:val="22"/>
          <w:szCs w:val="22"/>
          <w:highlight w:val="white"/>
        </w:rPr>
        <w:t> </w:t>
      </w:r>
      <w:r>
        <w:rPr>
          <w:rFonts w:ascii="Calibri" w:eastAsia="Calibri" w:hAnsi="Calibri" w:cs="Calibri"/>
          <w:color w:val="000000"/>
          <w:sz w:val="22"/>
          <w:szCs w:val="22"/>
          <w:highlight w:val="white"/>
        </w:rPr>
        <w:t xml:space="preserve"> In 2012 founders Adam Graves and Scott </w:t>
      </w:r>
      <w:proofErr w:type="spellStart"/>
      <w:r>
        <w:rPr>
          <w:rFonts w:ascii="Calibri" w:eastAsia="Calibri" w:hAnsi="Calibri" w:cs="Calibri"/>
          <w:color w:val="000000"/>
          <w:sz w:val="22"/>
          <w:szCs w:val="22"/>
          <w:highlight w:val="white"/>
        </w:rPr>
        <w:t>Bachly</w:t>
      </w:r>
      <w:proofErr w:type="spellEnd"/>
      <w:r>
        <w:rPr>
          <w:rFonts w:ascii="Calibri" w:eastAsia="Calibri" w:hAnsi="Calibri" w:cs="Calibri"/>
          <w:color w:val="000000"/>
          <w:sz w:val="22"/>
          <w:szCs w:val="22"/>
          <w:highlight w:val="white"/>
        </w:rPr>
        <w:t xml:space="preserve"> were approached to make a financial contribution to the construction of a local hospital. </w:t>
      </w:r>
      <w:r>
        <w:rPr>
          <w:rFonts w:ascii="Calibri" w:eastAsia="Calibri" w:hAnsi="Calibri" w:cs="Calibri"/>
          <w:color w:val="0D0D0D"/>
          <w:sz w:val="22"/>
          <w:szCs w:val="22"/>
          <w:highlight w:val="white"/>
        </w:rPr>
        <w:t xml:space="preserve">Through partnerships with hospitals, community centers, and other organizations, </w:t>
      </w:r>
      <w:proofErr w:type="spellStart"/>
      <w:r>
        <w:rPr>
          <w:rFonts w:ascii="Calibri" w:eastAsia="Calibri" w:hAnsi="Calibri" w:cs="Calibri"/>
          <w:color w:val="0D0D0D"/>
          <w:sz w:val="22"/>
          <w:szCs w:val="22"/>
          <w:highlight w:val="white"/>
        </w:rPr>
        <w:t>Smilezone</w:t>
      </w:r>
      <w:proofErr w:type="spellEnd"/>
      <w:r>
        <w:rPr>
          <w:rFonts w:ascii="Calibri" w:eastAsia="Calibri" w:hAnsi="Calibri" w:cs="Calibri"/>
          <w:color w:val="0D0D0D"/>
          <w:sz w:val="22"/>
          <w:szCs w:val="22"/>
          <w:highlight w:val="white"/>
        </w:rPr>
        <w:t xml:space="preserve"> creates accessible, fun, and therapeutic </w:t>
      </w:r>
      <w:r>
        <w:rPr>
          <w:rFonts w:ascii="Calibri" w:eastAsia="Calibri" w:hAnsi="Calibri" w:cs="Calibri"/>
          <w:color w:val="0D0D0D"/>
          <w:sz w:val="22"/>
          <w:szCs w:val="22"/>
          <w:highlight w:val="white"/>
        </w:rPr>
        <w:lastRenderedPageBreak/>
        <w:t xml:space="preserve">environments where children can heal and thrive. </w:t>
      </w:r>
      <w:proofErr w:type="spellStart"/>
      <w:r>
        <w:rPr>
          <w:rFonts w:ascii="Calibri" w:eastAsia="Calibri" w:hAnsi="Calibri" w:cs="Calibri"/>
          <w:color w:val="0D0D0D"/>
          <w:sz w:val="22"/>
          <w:szCs w:val="22"/>
          <w:highlight w:val="white"/>
        </w:rPr>
        <w:t>Smilezone</w:t>
      </w:r>
      <w:proofErr w:type="spellEnd"/>
      <w:r>
        <w:rPr>
          <w:rFonts w:ascii="Calibri" w:eastAsia="Calibri" w:hAnsi="Calibri" w:cs="Calibri"/>
          <w:color w:val="0D0D0D"/>
          <w:sz w:val="22"/>
          <w:szCs w:val="22"/>
          <w:highlight w:val="white"/>
        </w:rPr>
        <w:t xml:space="preserve"> has transformed 450 spaces into </w:t>
      </w:r>
      <w:proofErr w:type="spellStart"/>
      <w:r>
        <w:rPr>
          <w:rFonts w:ascii="Calibri" w:eastAsia="Calibri" w:hAnsi="Calibri" w:cs="Calibri"/>
          <w:color w:val="0D0D0D"/>
          <w:sz w:val="22"/>
          <w:szCs w:val="22"/>
          <w:highlight w:val="white"/>
        </w:rPr>
        <w:t>Smilezones</w:t>
      </w:r>
      <w:proofErr w:type="spellEnd"/>
      <w:r>
        <w:rPr>
          <w:rFonts w:ascii="Calibri" w:eastAsia="Calibri" w:hAnsi="Calibri" w:cs="Calibri"/>
          <w:color w:val="0D0D0D"/>
          <w:sz w:val="22"/>
          <w:szCs w:val="22"/>
          <w:highlight w:val="white"/>
        </w:rPr>
        <w:t xml:space="preserve"> across Canada, benefiting over 96 communities and reaching hundreds of thousands of children, parents, health care workers and families. For more information, visit </w:t>
      </w:r>
      <w:hyperlink r:id="rId10">
        <w:r w:rsidR="00EF2587">
          <w:rPr>
            <w:rFonts w:ascii="Calibri" w:eastAsia="Calibri" w:hAnsi="Calibri" w:cs="Calibri"/>
            <w:color w:val="0078D7"/>
            <w:sz w:val="22"/>
            <w:szCs w:val="22"/>
            <w:highlight w:val="white"/>
            <w:u w:val="single"/>
          </w:rPr>
          <w:t>www.smilezone.com</w:t>
        </w:r>
      </w:hyperlink>
      <w:r>
        <w:rPr>
          <w:rFonts w:ascii="Calibri" w:eastAsia="Calibri" w:hAnsi="Calibri" w:cs="Calibri"/>
          <w:color w:val="0D0D0D"/>
          <w:sz w:val="22"/>
          <w:szCs w:val="22"/>
          <w:highlight w:val="white"/>
        </w:rPr>
        <w:t>.</w:t>
      </w:r>
    </w:p>
    <w:p w14:paraId="0836C4B7" w14:textId="77777777" w:rsidR="00EF2587" w:rsidRDefault="00EF2587">
      <w:pPr>
        <w:rPr>
          <w:rFonts w:ascii="Gill Sans" w:eastAsia="Gill Sans" w:hAnsi="Gill Sans" w:cs="Gill Sans"/>
          <w:b/>
          <w:sz w:val="22"/>
          <w:szCs w:val="22"/>
        </w:rPr>
      </w:pPr>
    </w:p>
    <w:p w14:paraId="3825542F" w14:textId="77777777" w:rsidR="00EF2587" w:rsidRDefault="00000000">
      <w:pPr>
        <w:rPr>
          <w:rFonts w:ascii="Calibri" w:eastAsia="Calibri" w:hAnsi="Calibri" w:cs="Calibri"/>
          <w:sz w:val="22"/>
          <w:szCs w:val="22"/>
        </w:rPr>
      </w:pPr>
      <w:r>
        <w:rPr>
          <w:rFonts w:ascii="Calibri" w:eastAsia="Calibri" w:hAnsi="Calibri" w:cs="Calibri"/>
          <w:b/>
          <w:sz w:val="22"/>
          <w:szCs w:val="22"/>
        </w:rPr>
        <w:t>ABOUT SHINING THROUGH CENTRE</w:t>
      </w:r>
      <w:r>
        <w:rPr>
          <w:rFonts w:ascii="Calibri" w:eastAsia="Calibri" w:hAnsi="Calibri" w:cs="Calibri"/>
          <w:sz w:val="22"/>
          <w:szCs w:val="22"/>
        </w:rPr>
        <w:t xml:space="preserve">: </w:t>
      </w:r>
    </w:p>
    <w:p w14:paraId="0B1B4F4B" w14:textId="77777777" w:rsidR="00EF2587" w:rsidRDefault="00000000">
      <w:pPr>
        <w:rPr>
          <w:rFonts w:ascii="Calibri" w:eastAsia="Calibri" w:hAnsi="Calibri" w:cs="Calibri"/>
          <w:sz w:val="22"/>
          <w:szCs w:val="22"/>
        </w:rPr>
      </w:pPr>
      <w:r>
        <w:rPr>
          <w:rFonts w:ascii="Calibri" w:eastAsia="Calibri" w:hAnsi="Calibri" w:cs="Calibri"/>
          <w:color w:val="0D0D0D"/>
          <w:sz w:val="22"/>
          <w:szCs w:val="22"/>
          <w:highlight w:val="white"/>
        </w:rPr>
        <w:t xml:space="preserve">Shining Through Centre (STC) is a recognized leader in the field of autism and a community learning and service provider, with three locations across the GTA - Mississauga, </w:t>
      </w:r>
      <w:proofErr w:type="spellStart"/>
      <w:r>
        <w:rPr>
          <w:rFonts w:ascii="Calibri" w:eastAsia="Calibri" w:hAnsi="Calibri" w:cs="Calibri"/>
          <w:color w:val="0D0D0D"/>
          <w:sz w:val="22"/>
          <w:szCs w:val="22"/>
          <w:highlight w:val="white"/>
        </w:rPr>
        <w:t>Woodbrige</w:t>
      </w:r>
      <w:proofErr w:type="spellEnd"/>
      <w:r>
        <w:rPr>
          <w:rFonts w:ascii="Calibri" w:eastAsia="Calibri" w:hAnsi="Calibri" w:cs="Calibri"/>
          <w:color w:val="0D0D0D"/>
          <w:sz w:val="22"/>
          <w:szCs w:val="22"/>
          <w:highlight w:val="white"/>
        </w:rPr>
        <w:t xml:space="preserve"> and North York. We offer best-in-class, evidenced-based ABA therapy and educational services that are customized to each young person with autism. For 25 years, we've helped hundreds of children with autism reach their fullest potential. Our services </w:t>
      </w:r>
      <w:proofErr w:type="gramStart"/>
      <w:r>
        <w:rPr>
          <w:rFonts w:ascii="Calibri" w:eastAsia="Calibri" w:hAnsi="Calibri" w:cs="Calibri"/>
          <w:color w:val="0D0D0D"/>
          <w:sz w:val="22"/>
          <w:szCs w:val="22"/>
          <w:highlight w:val="white"/>
        </w:rPr>
        <w:t>include:</w:t>
      </w:r>
      <w:proofErr w:type="gramEnd"/>
      <w:r>
        <w:rPr>
          <w:rFonts w:ascii="Calibri" w:eastAsia="Calibri" w:hAnsi="Calibri" w:cs="Calibri"/>
          <w:color w:val="0D0D0D"/>
          <w:sz w:val="22"/>
          <w:szCs w:val="22"/>
          <w:highlight w:val="white"/>
        </w:rPr>
        <w:t xml:space="preserve"> ABA therapy for children and youth, one-on-one therapy sessions, social groups, parent training–feeding, sleeping, toileting, academic remediation &amp; tutoring. For more information, visit </w:t>
      </w:r>
      <w:hyperlink r:id="rId11">
        <w:r w:rsidR="00EF2587">
          <w:rPr>
            <w:rFonts w:ascii="Calibri" w:eastAsia="Calibri" w:hAnsi="Calibri" w:cs="Calibri"/>
            <w:color w:val="1155CC"/>
            <w:sz w:val="22"/>
            <w:szCs w:val="22"/>
            <w:highlight w:val="white"/>
            <w:u w:val="single"/>
          </w:rPr>
          <w:t>www.shiningthrough.ca</w:t>
        </w:r>
      </w:hyperlink>
      <w:r>
        <w:rPr>
          <w:rFonts w:ascii="Calibri" w:eastAsia="Calibri" w:hAnsi="Calibri" w:cs="Calibri"/>
          <w:color w:val="0D0D0D"/>
          <w:sz w:val="22"/>
          <w:szCs w:val="22"/>
          <w:highlight w:val="white"/>
        </w:rPr>
        <w:t xml:space="preserve">. </w:t>
      </w:r>
    </w:p>
    <w:p w14:paraId="31BD96E9" w14:textId="77777777" w:rsidR="00EF2587" w:rsidRDefault="00EF2587">
      <w:pPr>
        <w:rPr>
          <w:rFonts w:ascii="Calibri" w:eastAsia="Calibri" w:hAnsi="Calibri" w:cs="Calibri"/>
          <w:highlight w:val="white"/>
        </w:rPr>
      </w:pPr>
    </w:p>
    <w:p w14:paraId="515337FE" w14:textId="77777777" w:rsidR="00EF2587" w:rsidRDefault="00000000">
      <w:pPr>
        <w:jc w:val="center"/>
        <w:rPr>
          <w:rFonts w:ascii="Calibri" w:eastAsia="Calibri" w:hAnsi="Calibri" w:cs="Calibri"/>
          <w:sz w:val="22"/>
          <w:szCs w:val="22"/>
        </w:rPr>
      </w:pPr>
      <w:r>
        <w:rPr>
          <w:rFonts w:ascii="Calibri" w:eastAsia="Calibri" w:hAnsi="Calibri" w:cs="Calibri"/>
          <w:highlight w:val="white"/>
        </w:rPr>
        <w:t>-30-</w:t>
      </w:r>
    </w:p>
    <w:p w14:paraId="0097F2D4" w14:textId="77777777" w:rsidR="00EF2587" w:rsidRDefault="00EF2587">
      <w:pPr>
        <w:rPr>
          <w:rFonts w:ascii="Calibri" w:eastAsia="Calibri" w:hAnsi="Calibri" w:cs="Calibri"/>
        </w:rPr>
      </w:pPr>
    </w:p>
    <w:p w14:paraId="604B638A" w14:textId="77777777" w:rsidR="00EF2587" w:rsidRDefault="00000000">
      <w:pPr>
        <w:rPr>
          <w:rFonts w:ascii="Calibri" w:eastAsia="Calibri" w:hAnsi="Calibri" w:cs="Calibri"/>
          <w:b/>
        </w:rPr>
      </w:pPr>
      <w:r>
        <w:rPr>
          <w:rFonts w:ascii="Calibri" w:eastAsia="Calibri" w:hAnsi="Calibri" w:cs="Calibri"/>
          <w:b/>
        </w:rPr>
        <w:t xml:space="preserve">For more information: </w:t>
      </w:r>
      <w:r>
        <w:rPr>
          <w:rFonts w:ascii="Calibri" w:eastAsia="Calibri" w:hAnsi="Calibri" w:cs="Calibri"/>
          <w:b/>
        </w:rPr>
        <w:tab/>
      </w:r>
      <w:r>
        <w:rPr>
          <w:rFonts w:ascii="Calibri" w:eastAsia="Calibri" w:hAnsi="Calibri" w:cs="Calibri"/>
          <w:b/>
        </w:rPr>
        <w:tab/>
      </w:r>
    </w:p>
    <w:p w14:paraId="47368BA3" w14:textId="77777777" w:rsidR="00EF2587" w:rsidRDefault="00000000">
      <w:pPr>
        <w:rPr>
          <w:rFonts w:ascii="Calibri" w:eastAsia="Calibri" w:hAnsi="Calibri" w:cs="Calibri"/>
        </w:rPr>
      </w:pPr>
      <w:r>
        <w:rPr>
          <w:rFonts w:ascii="Calibri" w:eastAsia="Calibri" w:hAnsi="Calibri" w:cs="Calibri"/>
        </w:rPr>
        <w:t>Micki Benedetti</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rPr>
        <w:tab/>
      </w:r>
      <w:r>
        <w:rPr>
          <w:rFonts w:ascii="Calibri" w:eastAsia="Calibri" w:hAnsi="Calibri" w:cs="Calibri"/>
        </w:rPr>
        <w:t>Fernanda Adams</w:t>
      </w:r>
    </w:p>
    <w:p w14:paraId="1297BDBD" w14:textId="0A8E8E0F" w:rsidR="00EF2587" w:rsidRDefault="00000000">
      <w:pPr>
        <w:rPr>
          <w:rFonts w:ascii="Calibri" w:eastAsia="Calibri" w:hAnsi="Calibri" w:cs="Calibri"/>
        </w:rPr>
      </w:pPr>
      <w:proofErr w:type="spellStart"/>
      <w:r>
        <w:rPr>
          <w:rFonts w:ascii="Calibri" w:eastAsia="Calibri" w:hAnsi="Calibri" w:cs="Calibri"/>
        </w:rPr>
        <w:t>Smilezone</w:t>
      </w:r>
      <w:proofErr w:type="spellEnd"/>
      <w:r>
        <w:rPr>
          <w:rFonts w:ascii="Calibri" w:eastAsia="Calibri" w:hAnsi="Calibri" w:cs="Calibri"/>
        </w:rPr>
        <w:t xml:space="preserve"> Foundation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Shining Through Centre</w:t>
      </w:r>
    </w:p>
    <w:p w14:paraId="6256C71C" w14:textId="77777777" w:rsidR="00EF2587" w:rsidRDefault="00000000">
      <w:pPr>
        <w:rPr>
          <w:rFonts w:ascii="Calibri" w:eastAsia="Calibri" w:hAnsi="Calibri" w:cs="Calibri"/>
        </w:rPr>
      </w:pPr>
      <w:r>
        <w:rPr>
          <w:rFonts w:ascii="Calibri" w:eastAsia="Calibri" w:hAnsi="Calibri" w:cs="Calibri"/>
        </w:rPr>
        <w:t>P: 905-466-2575</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P: 905-960-9518</w:t>
      </w:r>
    </w:p>
    <w:p w14:paraId="36217A01" w14:textId="77777777" w:rsidR="00EF2587" w:rsidRDefault="00000000">
      <w:pPr>
        <w:rPr>
          <w:rFonts w:ascii="Calibri" w:eastAsia="Calibri" w:hAnsi="Calibri" w:cs="Calibri"/>
        </w:rPr>
      </w:pPr>
      <w:r>
        <w:rPr>
          <w:rFonts w:ascii="Calibri" w:eastAsia="Calibri" w:hAnsi="Calibri" w:cs="Calibri"/>
          <w:u w:val="single"/>
        </w:rPr>
        <w:t>benedetti.micki@gmail.com</w:t>
      </w:r>
      <w:r>
        <w:rPr>
          <w:rFonts w:ascii="Calibri" w:eastAsia="Calibri" w:hAnsi="Calibri" w:cs="Calibri"/>
          <w:u w:val="single"/>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r>
      <w:r>
        <w:rPr>
          <w:rFonts w:ascii="Calibri" w:eastAsia="Calibri" w:hAnsi="Calibri" w:cs="Calibri"/>
        </w:rPr>
        <w:tab/>
        <w:t>fundraising@shiningthrough.ca</w:t>
      </w:r>
    </w:p>
    <w:p w14:paraId="3D52435E" w14:textId="77777777" w:rsidR="00EF2587" w:rsidRDefault="00EF2587">
      <w:pPr>
        <w:rPr>
          <w:rFonts w:ascii="Gill Sans" w:eastAsia="Gill Sans" w:hAnsi="Gill Sans" w:cs="Gill Sans"/>
          <w:color w:val="000000"/>
        </w:rPr>
      </w:pPr>
    </w:p>
    <w:sectPr w:rsidR="00EF2587">
      <w:headerReference w:type="default" r:id="rId12"/>
      <w:pgSz w:w="12240" w:h="15840"/>
      <w:pgMar w:top="1440" w:right="900" w:bottom="144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05A2F" w14:textId="77777777" w:rsidR="003B0BE9" w:rsidRDefault="003B0BE9">
      <w:r>
        <w:separator/>
      </w:r>
    </w:p>
  </w:endnote>
  <w:endnote w:type="continuationSeparator" w:id="0">
    <w:p w14:paraId="5CCFD9F4" w14:textId="77777777" w:rsidR="003B0BE9" w:rsidRDefault="003B0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3BE0AAF-6BA0-A843-A0CF-3A56BF01F75F}"/>
  </w:font>
  <w:font w:name="Courier New">
    <w:panose1 w:val="02070309020205020404"/>
    <w:charset w:val="00"/>
    <w:family w:val="modern"/>
    <w:pitch w:val="fixed"/>
    <w:sig w:usb0="E0002AFF" w:usb1="C0007843" w:usb2="00000009" w:usb3="00000000" w:csb0="000001FF" w:csb1="00000000"/>
    <w:embedRegular r:id="rId2" w:fontKey="{6F700FAA-FD54-9B4A-AF99-505B045F0E0A}"/>
  </w:font>
  <w:font w:name="Times New Roman">
    <w:panose1 w:val="02020603050405020304"/>
    <w:charset w:val="00"/>
    <w:family w:val="roman"/>
    <w:pitch w:val="variable"/>
    <w:sig w:usb0="E0002EFF" w:usb1="C000785B" w:usb2="00000009" w:usb3="00000000" w:csb0="000001FF" w:csb1="00000000"/>
    <w:embedRegular r:id="rId3" w:fontKey="{16ABD4EC-823A-0A44-B3B8-9C38D0E9FD14}"/>
    <w:embedBold r:id="rId4" w:fontKey="{8A419283-90C2-8647-BDA5-338CDC6013E2}"/>
    <w:embedItalic r:id="rId5" w:fontKey="{E739F729-DB2A-1145-A675-E2DFE0E49062}"/>
    <w:embedBoldItalic r:id="rId6" w:fontKey="{B7DD865E-1036-124D-9145-EF09710C6D74}"/>
  </w:font>
  <w:font w:name="Calibri Light">
    <w:panose1 w:val="020F0302020204030204"/>
    <w:charset w:val="00"/>
    <w:family w:val="swiss"/>
    <w:pitch w:val="variable"/>
    <w:sig w:usb0="E4002EFF" w:usb1="C200247B" w:usb2="00000009" w:usb3="00000000" w:csb0="000001FF" w:csb1="00000000"/>
    <w:embedRegular r:id="rId7" w:fontKey="{5D9D2B9C-182F-BE47-A1A3-0626BF3F07A0}"/>
  </w:font>
  <w:font w:name="Verdana">
    <w:panose1 w:val="020B0604030504040204"/>
    <w:charset w:val="00"/>
    <w:family w:val="swiss"/>
    <w:pitch w:val="variable"/>
    <w:sig w:usb0="A10006FF" w:usb1="4000205B" w:usb2="00000010" w:usb3="00000000" w:csb0="0000019F" w:csb1="00000000"/>
    <w:embedBold r:id="rId8" w:fontKey="{13496FB6-2D84-0D49-B17A-ABD55333341F}"/>
  </w:font>
  <w:font w:name="Calibri">
    <w:panose1 w:val="020F0502020204030204"/>
    <w:charset w:val="00"/>
    <w:family w:val="swiss"/>
    <w:pitch w:val="variable"/>
    <w:sig w:usb0="E4002EFF" w:usb1="C200247B" w:usb2="00000009" w:usb3="00000000" w:csb0="000001FF" w:csb1="00000000"/>
    <w:embedRegular r:id="rId9" w:fontKey="{76DA67FD-12AA-114F-B24C-D104F1003D65}"/>
    <w:embedBold r:id="rId10" w:fontKey="{B78C5EE1-EEB2-634B-BC63-A9925CF83C05}"/>
    <w:embedItalic r:id="rId11" w:fontKey="{EAA6388B-E472-3943-BF15-10756CE357D6}"/>
    <w:embedBoldItalic r:id="rId12" w:fontKey="{5D9A21A7-2284-4E4F-B958-24766D60C641}"/>
  </w:font>
  <w:font w:name="Tahoma">
    <w:panose1 w:val="020B0604030504040204"/>
    <w:charset w:val="00"/>
    <w:family w:val="swiss"/>
    <w:pitch w:val="variable"/>
    <w:sig w:usb0="E1002EFF" w:usb1="C000605B" w:usb2="00000029" w:usb3="00000000" w:csb0="000101FF" w:csb1="00000000"/>
    <w:embedRegular r:id="rId13" w:fontKey="{ABAF2174-0010-F64C-83C4-BF5312EE9D0E}"/>
  </w:font>
  <w:font w:name="Consolas">
    <w:panose1 w:val="020B0609020204030204"/>
    <w:charset w:val="00"/>
    <w:family w:val="modern"/>
    <w:pitch w:val="fixed"/>
    <w:sig w:usb0="E10002FF" w:usb1="4000FCFF" w:usb2="00000009" w:usb3="00000000" w:csb0="0000019F" w:csb1="00000000"/>
    <w:embedRegular r:id="rId14" w:fontKey="{3529574E-1030-9148-ACA9-900317EE6283}"/>
  </w:font>
  <w:font w:name="Gill Sans MT">
    <w:panose1 w:val="020B0502020104020203"/>
    <w:charset w:val="4D"/>
    <w:family w:val="swiss"/>
    <w:pitch w:val="variable"/>
    <w:sig w:usb0="00000003" w:usb1="00000000" w:usb2="00000000" w:usb3="00000000" w:csb0="00000003" w:csb1="00000000"/>
    <w:embedRegular r:id="rId15" w:fontKey="{4A45A59C-E652-3B4E-A9B3-C5EA927D86A4}"/>
    <w:embedBold r:id="rId16" w:fontKey="{C627F995-C9F4-BE49-9546-73FF10091B91}"/>
  </w:font>
  <w:font w:name="Georgia">
    <w:panose1 w:val="02040502050405020303"/>
    <w:charset w:val="00"/>
    <w:family w:val="roman"/>
    <w:pitch w:val="variable"/>
    <w:sig w:usb0="00000287" w:usb1="00000000" w:usb2="00000000" w:usb3="00000000" w:csb0="0000009F" w:csb1="00000000"/>
    <w:embedRegular r:id="rId17" w:fontKey="{2FF3C309-4CAE-D045-99B3-7AC54B3D59C8}"/>
    <w:embedItalic r:id="rId18" w:fontKey="{D4873E4C-EA98-F044-9F95-E5B754F49F8C}"/>
  </w:font>
  <w:font w:name="Arial">
    <w:panose1 w:val="020B0604020202020204"/>
    <w:charset w:val="00"/>
    <w:family w:val="swiss"/>
    <w:pitch w:val="variable"/>
    <w:sig w:usb0="E0002AFF" w:usb1="C0007843" w:usb2="00000009" w:usb3="00000000" w:csb0="000001FF" w:csb1="00000000"/>
    <w:embedRegular r:id="rId19" w:fontKey="{DC90C619-6EC2-1741-BE34-FF794365AFB5}"/>
    <w:embedBoldItalic r:id="rId20" w:fontKey="{F178A7D0-CD59-5A42-A73A-E021F74E5428}"/>
  </w:font>
  <w:font w:name="Gill Sans">
    <w:panose1 w:val="020B0502020104020203"/>
    <w:charset w:val="B1"/>
    <w:family w:val="swiss"/>
    <w:pitch w:val="variable"/>
    <w:sig w:usb0="80000A67" w:usb1="00000000" w:usb2="00000000" w:usb3="00000000" w:csb0="000001F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C77D2" w14:textId="77777777" w:rsidR="003B0BE9" w:rsidRDefault="003B0BE9">
      <w:r>
        <w:separator/>
      </w:r>
    </w:p>
  </w:footnote>
  <w:footnote w:type="continuationSeparator" w:id="0">
    <w:p w14:paraId="45BE40F2" w14:textId="77777777" w:rsidR="003B0BE9" w:rsidRDefault="003B0B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6B80A" w14:textId="77777777" w:rsidR="00EF2587" w:rsidRDefault="00EF2587">
    <w:pPr>
      <w:tabs>
        <w:tab w:val="center" w:pos="4680"/>
        <w:tab w:val="right" w:pos="9360"/>
      </w:tabs>
      <w:ind w:left="-360"/>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531FBD"/>
    <w:multiLevelType w:val="multilevel"/>
    <w:tmpl w:val="A95E0F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601F530C"/>
    <w:multiLevelType w:val="multilevel"/>
    <w:tmpl w:val="5A6C50DC"/>
    <w:lvl w:ilvl="0">
      <w:start w:val="1"/>
      <w:numFmt w:val="decimal"/>
      <w:pStyle w:val="Gala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FF026D1"/>
    <w:multiLevelType w:val="multilevel"/>
    <w:tmpl w:val="C2F279FE"/>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893929331">
    <w:abstractNumId w:val="0"/>
  </w:num>
  <w:num w:numId="2" w16cid:durableId="167601327">
    <w:abstractNumId w:val="2"/>
  </w:num>
  <w:num w:numId="3" w16cid:durableId="13058194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587"/>
    <w:rsid w:val="00132454"/>
    <w:rsid w:val="003B0BE9"/>
    <w:rsid w:val="0069187E"/>
    <w:rsid w:val="006C4DFD"/>
    <w:rsid w:val="00780D65"/>
    <w:rsid w:val="007B65E9"/>
    <w:rsid w:val="00876818"/>
    <w:rsid w:val="008E4FAB"/>
    <w:rsid w:val="00973200"/>
    <w:rsid w:val="00D75D2A"/>
    <w:rsid w:val="00EF258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46924F9"/>
  <w15:docId w15:val="{E54E4477-B75E-EE4C-B771-0A690AA7E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24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FF2C4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uiPriority w:val="9"/>
    <w:semiHidden/>
    <w:unhideWhenUsed/>
    <w:qFormat/>
    <w:rsid w:val="00132249"/>
    <w:pPr>
      <w:spacing w:before="100" w:beforeAutospacing="1" w:after="100" w:afterAutospacing="1"/>
      <w:outlineLvl w:val="3"/>
    </w:pPr>
    <w:rPr>
      <w:rFonts w:ascii="Verdana" w:hAnsi="Verdana"/>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rsid w:val="00132249"/>
    <w:pPr>
      <w:spacing w:before="100" w:beforeAutospacing="1" w:after="100" w:afterAutospacing="1"/>
    </w:pPr>
  </w:style>
  <w:style w:type="character" w:styleId="Emphasis">
    <w:name w:val="Emphasis"/>
    <w:qFormat/>
    <w:rsid w:val="00132249"/>
    <w:rPr>
      <w:i/>
      <w:iCs/>
    </w:rPr>
  </w:style>
  <w:style w:type="paragraph" w:customStyle="1" w:styleId="Default">
    <w:name w:val="Default"/>
    <w:rsid w:val="008E6C41"/>
    <w:pPr>
      <w:autoSpaceDE w:val="0"/>
      <w:autoSpaceDN w:val="0"/>
      <w:adjustRightInd w:val="0"/>
    </w:pPr>
    <w:rPr>
      <w:rFonts w:eastAsia="Calibri"/>
      <w:color w:val="000000"/>
    </w:rPr>
  </w:style>
  <w:style w:type="paragraph" w:styleId="BalloonText">
    <w:name w:val="Balloon Text"/>
    <w:basedOn w:val="Normal"/>
    <w:link w:val="BalloonTextChar"/>
    <w:rsid w:val="00EE1E9A"/>
    <w:rPr>
      <w:rFonts w:ascii="Tahoma" w:hAnsi="Tahoma"/>
      <w:sz w:val="16"/>
      <w:szCs w:val="16"/>
    </w:rPr>
  </w:style>
  <w:style w:type="character" w:customStyle="1" w:styleId="BalloonTextChar">
    <w:name w:val="Balloon Text Char"/>
    <w:link w:val="BalloonText"/>
    <w:rsid w:val="00EE1E9A"/>
    <w:rPr>
      <w:rFonts w:ascii="Tahoma" w:hAnsi="Tahoma" w:cs="Tahoma"/>
      <w:sz w:val="16"/>
      <w:szCs w:val="16"/>
      <w:lang w:val="en-CA" w:eastAsia="en-CA"/>
    </w:rPr>
  </w:style>
  <w:style w:type="character" w:styleId="Hyperlink">
    <w:name w:val="Hyperlink"/>
    <w:uiPriority w:val="99"/>
    <w:rsid w:val="00364098"/>
    <w:rPr>
      <w:color w:val="0000FF"/>
      <w:u w:val="single"/>
    </w:rPr>
  </w:style>
  <w:style w:type="paragraph" w:styleId="ListParagraph">
    <w:name w:val="List Paragraph"/>
    <w:aliases w:val="Lettre d'introduction,List Paragraph1,List Paragraph - bullets,Resume Title,Subheading 1,Paragrafo elenco,1st level - Bullet List Paragraph,Numbered Para 1,Dot pt,No Spacing1,List Paragraph Char Char Char,Indicator Text,Bullet Points"/>
    <w:basedOn w:val="Normal"/>
    <w:link w:val="ListParagraphChar"/>
    <w:uiPriority w:val="34"/>
    <w:qFormat/>
    <w:rsid w:val="00962EFB"/>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rsid w:val="00C64113"/>
    <w:pPr>
      <w:tabs>
        <w:tab w:val="center" w:pos="4680"/>
        <w:tab w:val="right" w:pos="9360"/>
      </w:tabs>
    </w:pPr>
    <w:rPr>
      <w:lang w:val="x-none" w:eastAsia="x-none"/>
    </w:rPr>
  </w:style>
  <w:style w:type="character" w:customStyle="1" w:styleId="HeaderChar">
    <w:name w:val="Header Char"/>
    <w:link w:val="Header"/>
    <w:uiPriority w:val="99"/>
    <w:rsid w:val="00C64113"/>
    <w:rPr>
      <w:sz w:val="24"/>
      <w:szCs w:val="24"/>
    </w:rPr>
  </w:style>
  <w:style w:type="paragraph" w:styleId="Footer">
    <w:name w:val="footer"/>
    <w:basedOn w:val="Normal"/>
    <w:link w:val="FooterChar"/>
    <w:rsid w:val="00C64113"/>
    <w:pPr>
      <w:tabs>
        <w:tab w:val="center" w:pos="4680"/>
        <w:tab w:val="right" w:pos="9360"/>
      </w:tabs>
    </w:pPr>
    <w:rPr>
      <w:lang w:val="x-none" w:eastAsia="x-none"/>
    </w:rPr>
  </w:style>
  <w:style w:type="character" w:customStyle="1" w:styleId="FooterChar">
    <w:name w:val="Footer Char"/>
    <w:link w:val="Footer"/>
    <w:rsid w:val="00C64113"/>
    <w:rPr>
      <w:sz w:val="24"/>
      <w:szCs w:val="24"/>
    </w:rPr>
  </w:style>
  <w:style w:type="paragraph" w:styleId="PlainText">
    <w:name w:val="Plain Text"/>
    <w:basedOn w:val="Normal"/>
    <w:link w:val="PlainTextChar"/>
    <w:uiPriority w:val="99"/>
    <w:unhideWhenUsed/>
    <w:rsid w:val="00B6144E"/>
    <w:rPr>
      <w:rFonts w:ascii="Consolas" w:eastAsia="Calibri" w:hAnsi="Consolas"/>
      <w:sz w:val="21"/>
      <w:szCs w:val="21"/>
      <w:lang w:val="x-none"/>
    </w:rPr>
  </w:style>
  <w:style w:type="character" w:customStyle="1" w:styleId="PlainTextChar">
    <w:name w:val="Plain Text Char"/>
    <w:link w:val="PlainText"/>
    <w:uiPriority w:val="99"/>
    <w:rsid w:val="00B6144E"/>
    <w:rPr>
      <w:rFonts w:ascii="Consolas" w:eastAsia="Calibri" w:hAnsi="Consolas" w:cs="Times New Roman"/>
      <w:sz w:val="21"/>
      <w:szCs w:val="21"/>
      <w:lang w:eastAsia="en-US"/>
    </w:rPr>
  </w:style>
  <w:style w:type="character" w:styleId="CommentReference">
    <w:name w:val="annotation reference"/>
    <w:rsid w:val="002613E8"/>
    <w:rPr>
      <w:sz w:val="16"/>
      <w:szCs w:val="16"/>
    </w:rPr>
  </w:style>
  <w:style w:type="paragraph" w:styleId="CommentText">
    <w:name w:val="annotation text"/>
    <w:basedOn w:val="Normal"/>
    <w:link w:val="CommentTextChar"/>
    <w:rsid w:val="002613E8"/>
    <w:rPr>
      <w:sz w:val="20"/>
      <w:szCs w:val="20"/>
    </w:rPr>
  </w:style>
  <w:style w:type="character" w:customStyle="1" w:styleId="CommentTextChar">
    <w:name w:val="Comment Text Char"/>
    <w:basedOn w:val="DefaultParagraphFont"/>
    <w:link w:val="CommentText"/>
    <w:rsid w:val="002613E8"/>
  </w:style>
  <w:style w:type="paragraph" w:styleId="CommentSubject">
    <w:name w:val="annotation subject"/>
    <w:basedOn w:val="CommentText"/>
    <w:next w:val="CommentText"/>
    <w:link w:val="CommentSubjectChar"/>
    <w:rsid w:val="002613E8"/>
    <w:rPr>
      <w:b/>
      <w:bCs/>
      <w:lang w:val="x-none" w:eastAsia="x-none"/>
    </w:rPr>
  </w:style>
  <w:style w:type="character" w:customStyle="1" w:styleId="CommentSubjectChar">
    <w:name w:val="Comment Subject Char"/>
    <w:link w:val="CommentSubject"/>
    <w:rsid w:val="002613E8"/>
    <w:rPr>
      <w:b/>
      <w:bCs/>
    </w:rPr>
  </w:style>
  <w:style w:type="character" w:styleId="Strong">
    <w:name w:val="Strong"/>
    <w:uiPriority w:val="22"/>
    <w:qFormat/>
    <w:rsid w:val="00280CB1"/>
    <w:rPr>
      <w:b/>
      <w:bCs/>
    </w:rPr>
  </w:style>
  <w:style w:type="paragraph" w:styleId="Caption">
    <w:name w:val="caption"/>
    <w:basedOn w:val="Normal"/>
    <w:next w:val="Normal"/>
    <w:unhideWhenUsed/>
    <w:qFormat/>
    <w:rsid w:val="00E500CF"/>
    <w:rPr>
      <w:b/>
      <w:bCs/>
      <w:sz w:val="20"/>
      <w:szCs w:val="20"/>
    </w:rPr>
  </w:style>
  <w:style w:type="paragraph" w:styleId="Revision">
    <w:name w:val="Revision"/>
    <w:hidden/>
    <w:uiPriority w:val="99"/>
    <w:semiHidden/>
    <w:rsid w:val="0090677A"/>
  </w:style>
  <w:style w:type="character" w:customStyle="1" w:styleId="ListParagraphChar">
    <w:name w:val="List Paragraph Char"/>
    <w:aliases w:val="Lettre d'introduction Char,List Paragraph1 Char,List Paragraph - bullets Char,Resume Title Char,Subheading 1 Char,Paragrafo elenco Char,1st level - Bullet List Paragraph Char,Numbered Para 1 Char,Dot pt Char,No Spacing1 Char"/>
    <w:basedOn w:val="DefaultParagraphFont"/>
    <w:link w:val="ListParagraph"/>
    <w:uiPriority w:val="34"/>
    <w:rsid w:val="00D1384D"/>
    <w:rPr>
      <w:rFonts w:ascii="Calibri" w:eastAsia="Calibri" w:hAnsi="Calibri"/>
      <w:sz w:val="22"/>
      <w:szCs w:val="22"/>
      <w:lang w:eastAsia="en-US"/>
    </w:rPr>
  </w:style>
  <w:style w:type="paragraph" w:customStyle="1" w:styleId="Galabullet">
    <w:name w:val="Gala bullet"/>
    <w:basedOn w:val="ListParagraph"/>
    <w:link w:val="GalabulletChar"/>
    <w:qFormat/>
    <w:rsid w:val="00D1384D"/>
    <w:pPr>
      <w:numPr>
        <w:numId w:val="3"/>
      </w:numPr>
      <w:spacing w:after="180" w:line="360" w:lineRule="auto"/>
      <w:contextualSpacing w:val="0"/>
    </w:pPr>
    <w:rPr>
      <w:rFonts w:ascii="Gill Sans MT" w:hAnsi="Gill Sans MT" w:cs="Gill Sans MT"/>
      <w:bCs/>
    </w:rPr>
  </w:style>
  <w:style w:type="character" w:customStyle="1" w:styleId="GalabulletChar">
    <w:name w:val="Gala bullet Char"/>
    <w:basedOn w:val="DefaultParagraphFont"/>
    <w:link w:val="Galabullet"/>
    <w:rsid w:val="00D1384D"/>
    <w:rPr>
      <w:rFonts w:ascii="Gill Sans MT" w:eastAsia="Calibri" w:hAnsi="Gill Sans MT" w:cs="Gill Sans MT"/>
      <w:bCs/>
      <w:sz w:val="22"/>
      <w:szCs w:val="22"/>
      <w:lang w:eastAsia="en-US"/>
    </w:rPr>
  </w:style>
  <w:style w:type="character" w:customStyle="1" w:styleId="apple-converted-space">
    <w:name w:val="apple-converted-space"/>
    <w:basedOn w:val="DefaultParagraphFont"/>
    <w:rsid w:val="00516976"/>
  </w:style>
  <w:style w:type="character" w:styleId="UnresolvedMention">
    <w:name w:val="Unresolved Mention"/>
    <w:basedOn w:val="DefaultParagraphFont"/>
    <w:uiPriority w:val="99"/>
    <w:semiHidden/>
    <w:unhideWhenUsed/>
    <w:rsid w:val="000F0C91"/>
    <w:rPr>
      <w:color w:val="605E5C"/>
      <w:shd w:val="clear" w:color="auto" w:fill="E1DFDD"/>
    </w:rPr>
  </w:style>
  <w:style w:type="character" w:customStyle="1" w:styleId="Heading3Char">
    <w:name w:val="Heading 3 Char"/>
    <w:basedOn w:val="DefaultParagraphFont"/>
    <w:link w:val="Heading3"/>
    <w:uiPriority w:val="9"/>
    <w:rsid w:val="00FF2C40"/>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8098209">
      <w:bodyDiv w:val="1"/>
      <w:marLeft w:val="0"/>
      <w:marRight w:val="0"/>
      <w:marTop w:val="0"/>
      <w:marBottom w:val="0"/>
      <w:divBdr>
        <w:top w:val="none" w:sz="0" w:space="0" w:color="auto"/>
        <w:left w:val="none" w:sz="0" w:space="0" w:color="auto"/>
        <w:bottom w:val="none" w:sz="0" w:space="0" w:color="auto"/>
        <w:right w:val="none" w:sz="0" w:space="0" w:color="auto"/>
      </w:divBdr>
    </w:div>
    <w:div w:id="1638412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iningthrough.ca" TargetMode="External"/><Relationship Id="rId5" Type="http://schemas.openxmlformats.org/officeDocument/2006/relationships/webSettings" Target="webSettings.xml"/><Relationship Id="rId10" Type="http://schemas.openxmlformats.org/officeDocument/2006/relationships/hyperlink" Target="http://www.smilezon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4dU+EH1LRHC4gbEWId27WlxIXQ==">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658</Words>
  <Characters>3752</Characters>
  <Application>Microsoft Office Word</Application>
  <DocSecurity>0</DocSecurity>
  <Lines>31</Lines>
  <Paragraphs>8</Paragraphs>
  <ScaleCrop>false</ScaleCrop>
  <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Osler Health System</dc:creator>
  <cp:lastModifiedBy>Micki Benedetti</cp:lastModifiedBy>
  <cp:revision>3</cp:revision>
  <dcterms:created xsi:type="dcterms:W3CDTF">2025-06-24T17:27:00Z</dcterms:created>
  <dcterms:modified xsi:type="dcterms:W3CDTF">2025-06-24T17:28:00Z</dcterms:modified>
</cp:coreProperties>
</file>